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7" w:rsidRDefault="00166514" w:rsidP="00166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35BF4">
        <w:rPr>
          <w:rFonts w:ascii="Times New Roman" w:hAnsi="Times New Roman" w:cs="Times New Roman"/>
          <w:sz w:val="28"/>
          <w:szCs w:val="28"/>
        </w:rPr>
        <w:t>остиница</w:t>
      </w:r>
      <w:r>
        <w:rPr>
          <w:rFonts w:ascii="Times New Roman" w:hAnsi="Times New Roman" w:cs="Times New Roman"/>
          <w:sz w:val="28"/>
          <w:szCs w:val="28"/>
        </w:rPr>
        <w:t xml:space="preserve"> « Вятка»,тел.8(8332)54-05-58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5198"/>
        <w:gridCol w:w="1219"/>
        <w:gridCol w:w="1066"/>
        <w:gridCol w:w="698"/>
      </w:tblGrid>
      <w:tr w:rsidR="00166514" w:rsidRPr="00166514" w:rsidTr="00166514">
        <w:trPr>
          <w:trHeight w:val="210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69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Категория номера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Описание номера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180"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Стоимость номера при размещении 1 человека,</w:t>
            </w:r>
          </w:p>
          <w:p w:rsidR="00166514" w:rsidRPr="00166514" w:rsidRDefault="00166514" w:rsidP="00166514">
            <w:pPr>
              <w:spacing w:before="180"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74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Стоимость номера при размещен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и</w:t>
            </w: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и</w:t>
            </w: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2 </w:t>
            </w: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 xml:space="preserve">человек,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руб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74" w:lineRule="exact"/>
              <w:ind w:right="-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" w:eastAsia="ru-RU"/>
              </w:rPr>
              <w:t>Кол-во номеров</w:t>
            </w:r>
          </w:p>
        </w:tc>
      </w:tr>
      <w:tr w:rsidR="00166514" w:rsidRPr="00166514" w:rsidTr="00166514">
        <w:trPr>
          <w:trHeight w:val="734"/>
        </w:trPr>
        <w:tc>
          <w:tcPr>
            <w:tcW w:w="9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444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Одноместные номера</w:t>
            </w:r>
          </w:p>
        </w:tc>
      </w:tr>
      <w:tr w:rsidR="00166514" w:rsidRPr="00166514" w:rsidTr="00166514">
        <w:trPr>
          <w:trHeight w:val="124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494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Одноместный Стандарт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комната, кровать, холодильник, телевизор, телефон, чайник, фен, санузел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1650,00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82</w:t>
            </w:r>
          </w:p>
        </w:tc>
      </w:tr>
      <w:tr w:rsidR="00166514" w:rsidRPr="00166514" w:rsidTr="00166514">
        <w:trPr>
          <w:trHeight w:val="129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499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Одноместный Улучшенный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gramStart"/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комната (большего размера), кровать, холодильник, телевизор, телефон, журнальный столик, чайник, фен, санузел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u" w:eastAsia="ru-RU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21</w:t>
            </w:r>
          </w:p>
        </w:tc>
      </w:tr>
      <w:tr w:rsidR="00166514" w:rsidRPr="00166514" w:rsidTr="00166514">
        <w:trPr>
          <w:trHeight w:val="13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49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Одноместный Комфорт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gramStart"/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1 комната (большего размера), кровать 1,4 м, холодильник, телевизор, телефон, журнальный столик, чайник, фен, санузел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2300,00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2800,00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16651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7</w:t>
            </w:r>
          </w:p>
        </w:tc>
      </w:tr>
      <w:tr w:rsidR="005E29DF" w:rsidRPr="00166514" w:rsidTr="005E29DF">
        <w:trPr>
          <w:trHeight w:val="333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5E29DF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Двухместные номера</w:t>
            </w:r>
          </w:p>
        </w:tc>
      </w:tr>
      <w:tr w:rsidR="00166514" w:rsidRPr="00166514" w:rsidTr="00166514">
        <w:trPr>
          <w:trHeight w:val="13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180" w:line="269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Двухместный Стандарт</w:t>
            </w:r>
          </w:p>
          <w:p w:rsidR="00166514" w:rsidRPr="00166514" w:rsidRDefault="00166514" w:rsidP="00166514">
            <w:pPr>
              <w:spacing w:before="180" w:after="0" w:line="240" w:lineRule="auto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en-US" w:eastAsia="ru-RU"/>
              </w:rPr>
              <w:t>(TWIN)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69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1 комната, 2 кровати, холодильник, телевизор, телефон, чайник, фен, санузел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24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2600,00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16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2600,00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44</w:t>
            </w:r>
          </w:p>
        </w:tc>
      </w:tr>
      <w:tr w:rsidR="00166514" w:rsidRPr="00166514" w:rsidTr="00166514">
        <w:trPr>
          <w:trHeight w:val="13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494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 xml:space="preserve">Полулюкс </w:t>
            </w: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en-US" w:eastAsia="ru-RU"/>
              </w:rPr>
              <w:t>(TWIN)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74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1 комната, 2 кровати, холодильник, телевизор, телефон, кондиционер, чайник, фен, санузел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24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2950,00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16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3200,00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1</w:t>
            </w:r>
          </w:p>
        </w:tc>
      </w:tr>
      <w:tr w:rsidR="00166514" w:rsidRPr="00166514" w:rsidTr="00166514">
        <w:trPr>
          <w:trHeight w:val="13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494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 xml:space="preserve">Полулюкс </w:t>
            </w: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en-US" w:eastAsia="ru-RU"/>
              </w:rPr>
              <w:t>(DBL)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74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1 комната, кровать на 2 персоны, холодильник, телевизор, телефон, кондиционер, чайник, фен, санузел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24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2950,00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16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3200,00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</w:tr>
      <w:tr w:rsidR="00166514" w:rsidRPr="00166514" w:rsidTr="00166514">
        <w:trPr>
          <w:trHeight w:val="13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490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 xml:space="preserve">Студия </w:t>
            </w: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en-US" w:eastAsia="ru-RU"/>
              </w:rPr>
              <w:t>(DBL)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69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1 комната, кровать на 2 персоны, холодильник, телевизор, телефон, кондиционер, чайник, фен, санузел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24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3400,00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16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3700,00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9</w:t>
            </w:r>
          </w:p>
        </w:tc>
      </w:tr>
      <w:tr w:rsidR="00166514" w:rsidRPr="00166514" w:rsidTr="00166514">
        <w:trPr>
          <w:trHeight w:val="13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180" w:line="264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Люкс двухкомнатны</w:t>
            </w: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й</w:t>
            </w:r>
          </w:p>
          <w:p w:rsidR="00166514" w:rsidRPr="00166514" w:rsidRDefault="00166514" w:rsidP="00166514">
            <w:pPr>
              <w:spacing w:before="180" w:after="0" w:line="240" w:lineRule="auto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en-US" w:eastAsia="ru-RU"/>
              </w:rPr>
              <w:t>(DBL)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69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2 комнаты (гостиная, спальня), кровать на 2 персоны, холодильник, телевизор в каждой комнате, телефон, кондиционер, чайник, фен, санузел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24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3400,00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16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3700,00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10</w:t>
            </w:r>
          </w:p>
        </w:tc>
      </w:tr>
      <w:tr w:rsidR="00166514" w:rsidRPr="00166514" w:rsidTr="00166514">
        <w:trPr>
          <w:trHeight w:val="130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300" w:line="240" w:lineRule="auto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lastRenderedPageBreak/>
              <w:t>Люкс</w:t>
            </w:r>
          </w:p>
          <w:p w:rsidR="00166514" w:rsidRPr="00166514" w:rsidRDefault="00166514" w:rsidP="00166514">
            <w:pPr>
              <w:spacing w:before="300" w:after="180" w:line="264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proofErr w:type="spellStart"/>
            <w:proofErr w:type="gramStart"/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Трехкомнатны</w:t>
            </w:r>
            <w:proofErr w:type="spellEnd"/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 xml:space="preserve"> й</w:t>
            </w:r>
            <w:proofErr w:type="gramEnd"/>
          </w:p>
          <w:p w:rsidR="00166514" w:rsidRPr="00166514" w:rsidRDefault="00166514" w:rsidP="00166514">
            <w:pPr>
              <w:spacing w:before="180" w:after="0" w:line="240" w:lineRule="auto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en-US" w:eastAsia="ru-RU"/>
              </w:rPr>
              <w:t>(DBL)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69" w:lineRule="exact"/>
              <w:jc w:val="center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proofErr w:type="gramStart"/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3 комнаты (гостиная, спальня, кабинет) кровать на 2 персоны, холодильник, телевизор в каждой комнате, телефон, кондиционер, фен, чайник, санузел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24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4500,00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left="160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4900,00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14" w:rsidRPr="00166514" w:rsidRDefault="00166514" w:rsidP="00166514">
            <w:pPr>
              <w:spacing w:after="0" w:line="240" w:lineRule="auto"/>
              <w:ind w:right="132"/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</w:pPr>
            <w:r w:rsidRPr="00166514">
              <w:rPr>
                <w:rFonts w:ascii="Sylfaen" w:eastAsia="Sylfaen" w:hAnsi="Sylfaen" w:cs="Sylfaen"/>
                <w:color w:val="000000"/>
                <w:sz w:val="21"/>
                <w:szCs w:val="21"/>
                <w:lang w:val="ru" w:eastAsia="ru-RU"/>
              </w:rPr>
              <w:t>2</w:t>
            </w:r>
          </w:p>
        </w:tc>
      </w:tr>
    </w:tbl>
    <w:p w:rsidR="00166514" w:rsidRPr="00166514" w:rsidRDefault="00166514" w:rsidP="00166514">
      <w:pPr>
        <w:framePr w:wrap="notBeside" w:vAnchor="text" w:hAnchor="text" w:xAlign="center" w:y="1"/>
        <w:spacing w:after="0" w:line="230" w:lineRule="exact"/>
        <w:jc w:val="center"/>
        <w:rPr>
          <w:rFonts w:ascii="Sylfaen" w:eastAsia="Sylfaen" w:hAnsi="Sylfaen" w:cs="Sylfaen"/>
          <w:b/>
          <w:bCs/>
          <w:color w:val="000000"/>
          <w:sz w:val="23"/>
          <w:szCs w:val="23"/>
          <w:lang w:val="ru" w:eastAsia="ru-RU"/>
        </w:rPr>
      </w:pPr>
      <w:r w:rsidRPr="00166514">
        <w:rPr>
          <w:rFonts w:ascii="Sylfaen" w:eastAsia="Sylfaen" w:hAnsi="Sylfaen" w:cs="Sylfaen"/>
          <w:b/>
          <w:bCs/>
          <w:color w:val="000000"/>
          <w:sz w:val="23"/>
          <w:szCs w:val="23"/>
          <w:lang w:val="ru" w:eastAsia="ru-RU"/>
        </w:rPr>
        <w:t>Стоимость завтрака Шведский стол - 330,00 руб.</w:t>
      </w:r>
    </w:p>
    <w:p w:rsidR="00166514" w:rsidRPr="00166514" w:rsidRDefault="00166514" w:rsidP="0016651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166514" w:rsidRPr="00166514" w:rsidRDefault="00166514" w:rsidP="00166514">
      <w:pPr>
        <w:spacing w:after="0" w:line="494" w:lineRule="exact"/>
        <w:ind w:left="380"/>
        <w:rPr>
          <w:rFonts w:ascii="Sylfaen" w:eastAsia="Sylfaen" w:hAnsi="Sylfaen" w:cs="Sylfaen"/>
          <w:b/>
          <w:bCs/>
          <w:color w:val="000000"/>
          <w:sz w:val="23"/>
          <w:szCs w:val="23"/>
          <w:lang w:val="ru" w:eastAsia="ru-RU"/>
        </w:rPr>
      </w:pPr>
      <w:r w:rsidRPr="00166514">
        <w:rPr>
          <w:rFonts w:ascii="Sylfaen" w:eastAsia="Sylfaen" w:hAnsi="Sylfaen" w:cs="Sylfaen"/>
          <w:b/>
          <w:bCs/>
          <w:color w:val="000000"/>
          <w:sz w:val="23"/>
          <w:szCs w:val="23"/>
          <w:lang w:val="ru" w:eastAsia="ru-RU"/>
        </w:rPr>
        <w:t>Стоимость Комплексного завтрака - 220,00 руб.</w:t>
      </w:r>
    </w:p>
    <w:p w:rsidR="00166514" w:rsidRPr="00166514" w:rsidRDefault="00166514" w:rsidP="00166514">
      <w:pPr>
        <w:spacing w:after="0" w:line="494" w:lineRule="exact"/>
        <w:ind w:left="380" w:right="1080"/>
        <w:rPr>
          <w:rFonts w:ascii="Sylfaen" w:eastAsia="Sylfaen" w:hAnsi="Sylfaen" w:cs="Sylfaen"/>
          <w:b/>
          <w:bCs/>
          <w:color w:val="000000"/>
          <w:sz w:val="23"/>
          <w:szCs w:val="23"/>
          <w:lang w:val="ru" w:eastAsia="ru-RU"/>
        </w:rPr>
      </w:pPr>
      <w:r w:rsidRPr="00166514">
        <w:rPr>
          <w:rFonts w:ascii="Sylfaen" w:eastAsia="Sylfaen" w:hAnsi="Sylfaen" w:cs="Sylfaen"/>
          <w:b/>
          <w:bCs/>
          <w:color w:val="000000"/>
          <w:sz w:val="23"/>
          <w:szCs w:val="23"/>
          <w:lang w:val="ru" w:eastAsia="ru-RU"/>
        </w:rPr>
        <w:t>Стоимость обеда/ужина от 350,00-400,00 рублей, в зависимости от выбранного меню. Стоимость ужина Шведский стол - 550,00 руб.</w:t>
      </w:r>
    </w:p>
    <w:p w:rsidR="001A1D55" w:rsidRDefault="001A1D55" w:rsidP="001A1D55">
      <w:pPr>
        <w:spacing w:after="673" w:line="220" w:lineRule="exact"/>
        <w:ind w:left="180"/>
        <w:rPr>
          <w:rFonts w:ascii="Arial Unicode MS" w:eastAsia="Arial Unicode MS" w:hAnsi="Arial Unicode MS" w:cs="Arial Unicode MS"/>
          <w:color w:val="000000"/>
          <w:lang w:val="ru" w:eastAsia="ru-RU"/>
        </w:rPr>
      </w:pPr>
    </w:p>
    <w:p w:rsidR="001A1D55" w:rsidRPr="005E29DF" w:rsidRDefault="001A1D55" w:rsidP="001A1D55">
      <w:pPr>
        <w:spacing w:after="673" w:line="220" w:lineRule="exact"/>
        <w:ind w:left="18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val="ru" w:eastAsia="ru-RU"/>
        </w:rPr>
      </w:pPr>
      <w:r w:rsidRPr="001A1D55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val="ru" w:eastAsia="ru-RU"/>
        </w:rPr>
        <w:t>О</w:t>
      </w:r>
      <w:r w:rsidRPr="005E29DF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val="ru" w:eastAsia="ru-RU"/>
        </w:rPr>
        <w:t xml:space="preserve">тель </w:t>
      </w:r>
      <w:r w:rsidRPr="005E29DF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val="en-US" w:eastAsia="ru-RU"/>
        </w:rPr>
        <w:t>Hilton</w:t>
      </w:r>
      <w:r w:rsidRPr="005E29DF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5E29DF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val="en-US" w:eastAsia="ru-RU"/>
        </w:rPr>
        <w:t>Garden</w:t>
      </w:r>
      <w:r w:rsidRPr="005E29DF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E29DF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val="en-US" w:eastAsia="ru-RU"/>
        </w:rPr>
        <w:t>InnKirov</w:t>
      </w:r>
      <w:proofErr w:type="spellEnd"/>
      <w:r w:rsidRPr="005E29DF"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1670"/>
        <w:gridCol w:w="1603"/>
        <w:gridCol w:w="1426"/>
      </w:tblGrid>
      <w:tr w:rsidR="005E29DF" w:rsidRPr="005E29DF" w:rsidTr="005E29DF">
        <w:trPr>
          <w:trHeight w:val="312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114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Категория гостиничного номера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24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Тариф за гостиничный номер в сутки*, рубли</w:t>
            </w:r>
          </w:p>
        </w:tc>
      </w:tr>
      <w:tr w:rsidR="005E29DF" w:rsidRPr="005E29DF" w:rsidTr="005E29DF">
        <w:trPr>
          <w:trHeight w:val="514"/>
        </w:trPr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26" w:lineRule="exact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Минимальный тариф в отеле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21" w:lineRule="exact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Максимальный тариф в отеле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21" w:lineRule="exact"/>
              <w:jc w:val="both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Скидка для компании**</w:t>
            </w:r>
          </w:p>
        </w:tc>
      </w:tr>
      <w:tr w:rsidR="005E29DF" w:rsidRPr="005E29DF" w:rsidTr="005E29DF">
        <w:trPr>
          <w:trHeight w:val="504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26" w:lineRule="exact"/>
              <w:ind w:left="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 xml:space="preserve">Стандарт с одной большой кроватью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>(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king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size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- 1800x2000)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6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3 700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6 500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0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-15%</w:t>
            </w:r>
          </w:p>
        </w:tc>
      </w:tr>
      <w:tr w:rsidR="005E29DF" w:rsidRPr="005E29DF" w:rsidTr="005E29DF">
        <w:trPr>
          <w:trHeight w:val="504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21" w:lineRule="exact"/>
              <w:ind w:left="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 xml:space="preserve">Стандарт с одной большой кроватью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>(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queen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size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- 1500x2000)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6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3 700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6 500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0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-15%</w:t>
            </w:r>
          </w:p>
        </w:tc>
      </w:tr>
      <w:tr w:rsidR="005E29DF" w:rsidRPr="005E29DF" w:rsidTr="005E29DF">
        <w:trPr>
          <w:trHeight w:val="514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21" w:lineRule="exact"/>
              <w:ind w:left="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 xml:space="preserve">Стандарт с одной большой кроватью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>(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queen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size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- 1500x2000) и раскладным диваном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6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3 700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6 500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0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-15%</w:t>
            </w:r>
          </w:p>
        </w:tc>
      </w:tr>
      <w:tr w:rsidR="005E29DF" w:rsidRPr="005E29DF" w:rsidTr="005E29DF">
        <w:trPr>
          <w:trHeight w:val="29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Станда</w:t>
            </w:r>
            <w:proofErr w:type="gramStart"/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рт с дв</w:t>
            </w:r>
            <w:proofErr w:type="gramEnd"/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 xml:space="preserve">умя кроватями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>(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twin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- 1200x2000)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6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3 700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6 500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0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-15%</w:t>
            </w:r>
          </w:p>
        </w:tc>
      </w:tr>
      <w:tr w:rsidR="005E29DF" w:rsidRPr="005E29DF" w:rsidTr="005E29DF">
        <w:trPr>
          <w:trHeight w:val="504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21" w:lineRule="exact"/>
              <w:ind w:left="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 xml:space="preserve">Стандарт с одной большой кроватью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aueen</w:t>
            </w:r>
            <w:proofErr w:type="spellEnd"/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 w:eastAsia="ru-RU"/>
              </w:rPr>
              <w:t>size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- 1500x2000) для людей с ограниченными возможностями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6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3 700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6 500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0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-15%</w:t>
            </w:r>
          </w:p>
        </w:tc>
      </w:tr>
      <w:tr w:rsidR="005E29DF" w:rsidRPr="005E29DF" w:rsidTr="005E29DF">
        <w:trPr>
          <w:trHeight w:val="28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Люкс двухкомнатный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6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5 700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8 500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0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-15%</w:t>
            </w:r>
          </w:p>
        </w:tc>
      </w:tr>
      <w:tr w:rsidR="005E29DF" w:rsidRPr="005E29DF" w:rsidTr="005E29DF">
        <w:trPr>
          <w:trHeight w:val="31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Апартаменты двухкомнатные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62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8 700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80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ru" w:eastAsia="ru-RU"/>
              </w:rPr>
              <w:t>11 500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DF" w:rsidRPr="005E29DF" w:rsidRDefault="005E29DF" w:rsidP="005E29DF">
            <w:pPr>
              <w:spacing w:after="0" w:line="240" w:lineRule="auto"/>
              <w:ind w:left="500"/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</w:pPr>
            <w:r w:rsidRPr="005E29DF">
              <w:rPr>
                <w:rFonts w:ascii="Century Gothic" w:eastAsia="Century Gothic" w:hAnsi="Century Gothic" w:cs="Century Gothic"/>
                <w:b/>
                <w:bCs/>
                <w:color w:val="000000"/>
                <w:sz w:val="17"/>
                <w:szCs w:val="17"/>
                <w:lang w:val="ru" w:eastAsia="ru-RU"/>
              </w:rPr>
              <w:t>-15%</w:t>
            </w:r>
          </w:p>
        </w:tc>
      </w:tr>
    </w:tbl>
    <w:p w:rsidR="005E29DF" w:rsidRDefault="005E29DF" w:rsidP="005E29DF">
      <w:pPr>
        <w:pStyle w:val="1"/>
        <w:shd w:val="clear" w:color="auto" w:fill="auto"/>
        <w:spacing w:before="0" w:line="216" w:lineRule="exact"/>
        <w:ind w:left="440" w:right="140" w:firstLine="360"/>
      </w:pPr>
      <w:r>
        <w:rPr>
          <w:rStyle w:val="85pt"/>
        </w:rPr>
        <w:t>Оснащение номеров категории «Стандарт»:</w:t>
      </w:r>
      <w:r>
        <w:t xml:space="preserve"> набор для приготовления чая и кофе; телевизор с жидкокристаллическим экраном; спутниковое телевидение; регулируемая система кондиционирования; бесплатный индивидуальный сейф; холодильник, утюг и гладильная доска; большой рабочий стол с регулируемой лампой и эргономичным креслом; кровать с ортопедическим матрасом </w:t>
      </w:r>
      <w:r w:rsidRPr="00B14BA3">
        <w:t>«</w:t>
      </w:r>
      <w:r>
        <w:rPr>
          <w:lang w:val="en-US"/>
        </w:rPr>
        <w:t>Serta</w:t>
      </w:r>
      <w:r w:rsidRPr="00B14BA3">
        <w:t xml:space="preserve">»; </w:t>
      </w:r>
      <w:r>
        <w:t>душевая кабина, полотенца, тапочки, фен.</w:t>
      </w:r>
    </w:p>
    <w:p w:rsidR="005E29DF" w:rsidRDefault="005E29DF" w:rsidP="005E29DF">
      <w:pPr>
        <w:keepNext/>
        <w:keepLines/>
        <w:spacing w:after="0" w:line="216" w:lineRule="exact"/>
        <w:ind w:left="440" w:firstLine="360"/>
        <w:jc w:val="both"/>
      </w:pPr>
      <w:bookmarkStart w:id="0" w:name="bookmark4"/>
      <w:r>
        <w:t>Комфортные условия для работы и отдыха:</w:t>
      </w:r>
      <w:bookmarkEnd w:id="0"/>
    </w:p>
    <w:p w:rsidR="005E29DF" w:rsidRDefault="005E29DF" w:rsidP="005E29DF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16" w:lineRule="exact"/>
        <w:ind w:left="440" w:firstLine="360"/>
      </w:pPr>
      <w:r>
        <w:t>доставка блюд в номер с 17-00 до 23-00;</w:t>
      </w:r>
    </w:p>
    <w:p w:rsidR="005E29DF" w:rsidRDefault="005E29DF" w:rsidP="005E29DF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16" w:lineRule="exact"/>
        <w:ind w:left="440" w:firstLine="360"/>
      </w:pPr>
      <w:r>
        <w:t xml:space="preserve">круглосуточный ресторан </w:t>
      </w:r>
      <w:r>
        <w:rPr>
          <w:lang w:val="en-US"/>
        </w:rPr>
        <w:t>«KARIN»;</w:t>
      </w:r>
    </w:p>
    <w:p w:rsidR="005E29DF" w:rsidRDefault="005E29DF" w:rsidP="005E29DF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spacing w:before="0" w:line="216" w:lineRule="exact"/>
        <w:ind w:left="440" w:firstLine="360"/>
      </w:pPr>
      <w:r>
        <w:t>бесплатная круглосуточная гостевая прачечная;</w:t>
      </w:r>
    </w:p>
    <w:p w:rsidR="005E29DF" w:rsidRDefault="005E29DF" w:rsidP="005E29DF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16" w:lineRule="exact"/>
        <w:ind w:left="440" w:firstLine="360"/>
      </w:pPr>
      <w:r>
        <w:t>бесплатный круглосуточный фитнес-центр;</w:t>
      </w:r>
    </w:p>
    <w:p w:rsidR="005E29DF" w:rsidRDefault="005E29DF" w:rsidP="005E29DF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16" w:lineRule="exact"/>
        <w:ind w:left="440" w:firstLine="360"/>
      </w:pPr>
      <w:r>
        <w:t>бесплатный круглосуточный бизнес-центр;</w:t>
      </w:r>
    </w:p>
    <w:p w:rsidR="005E29DF" w:rsidRDefault="005E29DF" w:rsidP="005E29DF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16" w:lineRule="exact"/>
        <w:ind w:left="440" w:firstLine="360"/>
      </w:pPr>
      <w:proofErr w:type="gramStart"/>
      <w:r>
        <w:t>бесплатный</w:t>
      </w:r>
      <w:proofErr w:type="gramEnd"/>
      <w:r>
        <w:t xml:space="preserve"> </w:t>
      </w:r>
      <w:r>
        <w:rPr>
          <w:lang w:val="en-US"/>
        </w:rPr>
        <w:t>Wi</w:t>
      </w:r>
      <w:r w:rsidRPr="00B14BA3">
        <w:t>-</w:t>
      </w:r>
      <w:r>
        <w:rPr>
          <w:lang w:val="en-US"/>
        </w:rPr>
        <w:t>Fi</w:t>
      </w:r>
      <w:r w:rsidRPr="00B14BA3">
        <w:t xml:space="preserve"> </w:t>
      </w:r>
      <w:r>
        <w:t>на всей территории отеля.</w:t>
      </w:r>
    </w:p>
    <w:p w:rsidR="005E29DF" w:rsidRDefault="005E29DF" w:rsidP="005E29DF">
      <w:pPr>
        <w:keepNext/>
        <w:keepLines/>
        <w:spacing w:after="176" w:line="216" w:lineRule="exact"/>
        <w:ind w:left="440" w:firstLine="360"/>
        <w:jc w:val="both"/>
      </w:pPr>
      <w:bookmarkStart w:id="1" w:name="bookmark5"/>
      <w:r>
        <w:t xml:space="preserve">Всегда рады видеть Вас и Ваших гостей в отеле </w:t>
      </w:r>
      <w:r>
        <w:rPr>
          <w:lang w:val="en-US"/>
        </w:rPr>
        <w:t>Hilton</w:t>
      </w:r>
      <w:r w:rsidRPr="00B14BA3">
        <w:t xml:space="preserve"> </w:t>
      </w:r>
      <w:r>
        <w:rPr>
          <w:lang w:val="en-US"/>
        </w:rPr>
        <w:t>Garden</w:t>
      </w:r>
      <w:r w:rsidRPr="00B14BA3">
        <w:t xml:space="preserve"> </w:t>
      </w:r>
      <w:r>
        <w:rPr>
          <w:lang w:val="en-US"/>
        </w:rPr>
        <w:t>Inn</w:t>
      </w:r>
      <w:r w:rsidRPr="00B14BA3">
        <w:t xml:space="preserve"> </w:t>
      </w:r>
      <w:r>
        <w:rPr>
          <w:lang w:val="en-US"/>
        </w:rPr>
        <w:t>Kirov</w:t>
      </w:r>
      <w:r w:rsidRPr="00B14BA3">
        <w:t>!</w:t>
      </w:r>
      <w:bookmarkEnd w:id="1"/>
    </w:p>
    <w:p w:rsidR="001A1D55" w:rsidRPr="001A1D55" w:rsidRDefault="005E29DF" w:rsidP="001A1D55">
      <w:pPr>
        <w:tabs>
          <w:tab w:val="left" w:pos="554"/>
        </w:tabs>
        <w:spacing w:after="208" w:line="254" w:lineRule="exact"/>
        <w:ind w:right="-20"/>
        <w:rPr>
          <w:rFonts w:ascii="Arial Unicode MS" w:eastAsia="Arial Unicode MS" w:hAnsi="Arial Unicode MS" w:cs="Arial Unicode MS"/>
          <w:color w:val="000000"/>
          <w:lang w:val="ru" w:eastAsia="ru-RU"/>
        </w:rPr>
      </w:pPr>
      <w:r w:rsidRPr="005E29DF">
        <w:rPr>
          <w:rFonts w:ascii="Arial Unicode MS" w:eastAsia="Arial Unicode MS" w:hAnsi="Arial Unicode MS" w:cs="Arial Unicode MS"/>
          <w:color w:val="000000"/>
          <w:lang w:val="ru" w:eastAsia="ru-RU"/>
        </w:rPr>
        <w:t xml:space="preserve">Специальное коммерческое предложение по проживанию: гостям Орловского СУВУ </w:t>
      </w:r>
      <w:proofErr w:type="gramStart"/>
      <w:r w:rsidR="001A1D55">
        <w:rPr>
          <w:rFonts w:ascii="Arial Unicode MS" w:eastAsia="Arial Unicode MS" w:hAnsi="Arial Unicode MS" w:cs="Arial Unicode MS"/>
          <w:color w:val="000000"/>
          <w:lang w:val="ru" w:eastAsia="ru-RU"/>
        </w:rPr>
        <w:t>в</w:t>
      </w:r>
      <w:proofErr w:type="gramEnd"/>
    </w:p>
    <w:p w:rsidR="005E29DF" w:rsidRPr="005E29DF" w:rsidRDefault="001A1D55" w:rsidP="001A1D55">
      <w:pPr>
        <w:tabs>
          <w:tab w:val="left" w:pos="554"/>
        </w:tabs>
        <w:spacing w:after="208" w:line="254" w:lineRule="exact"/>
        <w:ind w:right="-20"/>
        <w:rPr>
          <w:rFonts w:ascii="Arial Unicode MS" w:eastAsia="Arial Unicode MS" w:hAnsi="Arial Unicode MS" w:cs="Arial Unicode MS"/>
          <w:color w:val="000000"/>
          <w:lang w:val="ru" w:eastAsia="ru-RU"/>
        </w:rPr>
      </w:pPr>
      <w:proofErr w:type="gramStart"/>
      <w:r w:rsidRPr="001A1D55">
        <w:rPr>
          <w:rFonts w:ascii="Arial Unicode MS" w:eastAsia="Arial Unicode MS" w:hAnsi="Arial Unicode MS" w:cs="Arial Unicode MS"/>
          <w:color w:val="000000"/>
          <w:lang w:val="ru" w:eastAsia="ru-RU"/>
        </w:rPr>
        <w:t>Отел</w:t>
      </w:r>
      <w:r>
        <w:rPr>
          <w:rFonts w:ascii="Arial Unicode MS" w:eastAsia="Arial Unicode MS" w:hAnsi="Arial Unicode MS" w:cs="Arial Unicode MS"/>
          <w:color w:val="000000"/>
          <w:lang w:val="ru" w:eastAsia="ru-RU"/>
        </w:rPr>
        <w:t>е</w:t>
      </w:r>
      <w:proofErr w:type="gramEnd"/>
      <w:r>
        <w:rPr>
          <w:rFonts w:ascii="Arial Unicode MS" w:eastAsia="Arial Unicode MS" w:hAnsi="Arial Unicode MS" w:cs="Arial Unicode MS"/>
          <w:color w:val="000000"/>
          <w:lang w:val="ru"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lang w:val="ru" w:eastAsia="ru-RU"/>
        </w:rPr>
        <w:t>Hilton</w:t>
      </w:r>
      <w:proofErr w:type="spellEnd"/>
      <w:r>
        <w:rPr>
          <w:rFonts w:ascii="Arial Unicode MS" w:eastAsia="Arial Unicode MS" w:hAnsi="Arial Unicode MS" w:cs="Arial Unicode MS"/>
          <w:color w:val="000000"/>
          <w:lang w:val="ru"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lang w:val="ru" w:eastAsia="ru-RU"/>
        </w:rPr>
        <w:t>Garden</w:t>
      </w:r>
      <w:proofErr w:type="spellEnd"/>
      <w:r>
        <w:rPr>
          <w:rFonts w:ascii="Arial Unicode MS" w:eastAsia="Arial Unicode MS" w:hAnsi="Arial Unicode MS" w:cs="Arial Unicode MS"/>
          <w:color w:val="000000"/>
          <w:lang w:val="ru"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lang w:val="ru" w:eastAsia="ru-RU"/>
        </w:rPr>
        <w:t>InnKirov</w:t>
      </w:r>
      <w:proofErr w:type="spellEnd"/>
      <w:r>
        <w:rPr>
          <w:rFonts w:ascii="Arial Unicode MS" w:eastAsia="Arial Unicode MS" w:hAnsi="Arial Unicode MS" w:cs="Arial Unicode MS"/>
          <w:color w:val="000000"/>
          <w:lang w:val="ru" w:eastAsia="ru-RU"/>
        </w:rPr>
        <w:t xml:space="preserve"> </w:t>
      </w:r>
      <w:r w:rsidR="005E29DF" w:rsidRPr="005E29DF">
        <w:rPr>
          <w:rFonts w:ascii="Arial Unicode MS" w:eastAsia="Arial Unicode MS" w:hAnsi="Arial Unicode MS" w:cs="Arial Unicode MS"/>
          <w:color w:val="000000"/>
          <w:lang w:val="ru" w:eastAsia="ru-RU"/>
        </w:rPr>
        <w:t xml:space="preserve">в период с 27.06.2017 по 30.06.2017 предлагается скидка 15% от тарифа, действующего в отеле в момент бронирования (по состоянию на 18.05.2017 стоимость номера с учетом скидки составляет 4,335 руб.). Стоимость номера необходимо узнавать на дату бронирования. Стоимость номера указана с учетом одноместного и двухместного размещения. Стоимость дополнительного места при трехместном размещении составляет 650 </w:t>
      </w:r>
      <w:proofErr w:type="spellStart"/>
      <w:r w:rsidR="005E29DF" w:rsidRPr="005E29DF">
        <w:rPr>
          <w:rFonts w:ascii="Arial Unicode MS" w:eastAsia="Arial Unicode MS" w:hAnsi="Arial Unicode MS" w:cs="Arial Unicode MS"/>
          <w:color w:val="000000"/>
          <w:lang w:val="ru" w:eastAsia="ru-RU"/>
        </w:rPr>
        <w:t>руб</w:t>
      </w:r>
      <w:proofErr w:type="spellEnd"/>
      <w:r w:rsidR="005E29DF" w:rsidRPr="005E29DF">
        <w:rPr>
          <w:rFonts w:ascii="Arial Unicode MS" w:eastAsia="Arial Unicode MS" w:hAnsi="Arial Unicode MS" w:cs="Arial Unicode MS"/>
          <w:color w:val="000000"/>
          <w:lang w:val="ru" w:eastAsia="ru-RU"/>
        </w:rPr>
        <w:t>;</w:t>
      </w:r>
    </w:p>
    <w:p w:rsidR="005E29DF" w:rsidRPr="005E29DF" w:rsidRDefault="005E29DF" w:rsidP="00451DE1">
      <w:pPr>
        <w:spacing w:after="10435" w:line="264" w:lineRule="exact"/>
        <w:ind w:left="180" w:right="-20"/>
        <w:rPr>
          <w:rFonts w:ascii="Times New Roman" w:hAnsi="Times New Roman" w:cs="Times New Roman"/>
          <w:sz w:val="28"/>
          <w:szCs w:val="28"/>
          <w:lang w:val="ru"/>
        </w:rPr>
      </w:pPr>
      <w:r w:rsidRPr="005E29DF">
        <w:rPr>
          <w:rFonts w:ascii="Arial Unicode MS" w:eastAsia="Arial Unicode MS" w:hAnsi="Arial Unicode MS" w:cs="Arial Unicode MS"/>
          <w:color w:val="000000"/>
          <w:lang w:val="ru" w:eastAsia="ru-RU"/>
        </w:rPr>
        <w:t>В предложении указан тариф без учета завтрака. Стоимость завтрака - «шведский стол» составляет 520 руб. на человека.</w:t>
      </w:r>
      <w:bookmarkStart w:id="2" w:name="_GoBack"/>
      <w:bookmarkEnd w:id="2"/>
    </w:p>
    <w:sectPr w:rsidR="005E29DF" w:rsidRPr="005E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AFF"/>
    <w:multiLevelType w:val="multilevel"/>
    <w:tmpl w:val="3520655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E76FFF"/>
    <w:multiLevelType w:val="multilevel"/>
    <w:tmpl w:val="AFF4C822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F4"/>
    <w:rsid w:val="00166514"/>
    <w:rsid w:val="001A1D55"/>
    <w:rsid w:val="00451DE1"/>
    <w:rsid w:val="005A6E27"/>
    <w:rsid w:val="005E29DF"/>
    <w:rsid w:val="00C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5E29D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Основной текст_"/>
    <w:basedOn w:val="a0"/>
    <w:link w:val="1"/>
    <w:rsid w:val="005E29DF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E29DF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29DF"/>
    <w:rPr>
      <w:rFonts w:ascii="Trebuchet MS" w:eastAsia="Trebuchet MS" w:hAnsi="Trebuchet MS" w:cs="Trebuchet MS"/>
      <w:sz w:val="12"/>
      <w:szCs w:val="12"/>
      <w:shd w:val="clear" w:color="auto" w:fill="FFFFFF"/>
      <w:lang w:val="en-US"/>
    </w:rPr>
  </w:style>
  <w:style w:type="character" w:customStyle="1" w:styleId="4CenturyGothic155pt">
    <w:name w:val="Основной текст (4) + Century Gothic;15;5 pt;Не полужирный"/>
    <w:basedOn w:val="4"/>
    <w:rsid w:val="005E29DF"/>
    <w:rPr>
      <w:rFonts w:ascii="Century Gothic" w:eastAsia="Century Gothic" w:hAnsi="Century Gothic" w:cs="Century Gothic"/>
      <w:b/>
      <w:bCs/>
      <w:sz w:val="31"/>
      <w:szCs w:val="31"/>
      <w:shd w:val="clear" w:color="auto" w:fill="FFFFFF"/>
      <w:lang w:val="en-US"/>
    </w:rPr>
  </w:style>
  <w:style w:type="character" w:customStyle="1" w:styleId="30">
    <w:name w:val="Заголовок №3"/>
    <w:basedOn w:val="3"/>
    <w:rsid w:val="005E29D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Заголовок №3 + Не полужирный"/>
    <w:basedOn w:val="3"/>
    <w:rsid w:val="005E29D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1">
    <w:name w:val="Основной текст1"/>
    <w:basedOn w:val="a"/>
    <w:link w:val="a3"/>
    <w:rsid w:val="005E29DF"/>
    <w:pPr>
      <w:shd w:val="clear" w:color="auto" w:fill="FFFFFF"/>
      <w:spacing w:before="240" w:after="0" w:line="221" w:lineRule="exact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40">
    <w:name w:val="Основной текст (4)"/>
    <w:basedOn w:val="a"/>
    <w:link w:val="4"/>
    <w:rsid w:val="005E29D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5E29D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Основной текст_"/>
    <w:basedOn w:val="a0"/>
    <w:link w:val="1"/>
    <w:rsid w:val="005E29DF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E29DF"/>
    <w:rPr>
      <w:rFonts w:ascii="Century Gothic" w:eastAsia="Century Gothic" w:hAnsi="Century Gothic" w:cs="Century Gothic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29DF"/>
    <w:rPr>
      <w:rFonts w:ascii="Trebuchet MS" w:eastAsia="Trebuchet MS" w:hAnsi="Trebuchet MS" w:cs="Trebuchet MS"/>
      <w:sz w:val="12"/>
      <w:szCs w:val="12"/>
      <w:shd w:val="clear" w:color="auto" w:fill="FFFFFF"/>
      <w:lang w:val="en-US"/>
    </w:rPr>
  </w:style>
  <w:style w:type="character" w:customStyle="1" w:styleId="4CenturyGothic155pt">
    <w:name w:val="Основной текст (4) + Century Gothic;15;5 pt;Не полужирный"/>
    <w:basedOn w:val="4"/>
    <w:rsid w:val="005E29DF"/>
    <w:rPr>
      <w:rFonts w:ascii="Century Gothic" w:eastAsia="Century Gothic" w:hAnsi="Century Gothic" w:cs="Century Gothic"/>
      <w:b/>
      <w:bCs/>
      <w:sz w:val="31"/>
      <w:szCs w:val="31"/>
      <w:shd w:val="clear" w:color="auto" w:fill="FFFFFF"/>
      <w:lang w:val="en-US"/>
    </w:rPr>
  </w:style>
  <w:style w:type="character" w:customStyle="1" w:styleId="30">
    <w:name w:val="Заголовок №3"/>
    <w:basedOn w:val="3"/>
    <w:rsid w:val="005E29D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Заголовок №3 + Не полужирный"/>
    <w:basedOn w:val="3"/>
    <w:rsid w:val="005E29D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paragraph" w:customStyle="1" w:styleId="1">
    <w:name w:val="Основной текст1"/>
    <w:basedOn w:val="a"/>
    <w:link w:val="a3"/>
    <w:rsid w:val="005E29DF"/>
    <w:pPr>
      <w:shd w:val="clear" w:color="auto" w:fill="FFFFFF"/>
      <w:spacing w:before="240" w:after="0" w:line="221" w:lineRule="exact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40">
    <w:name w:val="Основной текст (4)"/>
    <w:basedOn w:val="a"/>
    <w:link w:val="4"/>
    <w:rsid w:val="005E29DF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Windows User</cp:lastModifiedBy>
  <cp:revision>2</cp:revision>
  <dcterms:created xsi:type="dcterms:W3CDTF">2017-05-22T07:59:00Z</dcterms:created>
  <dcterms:modified xsi:type="dcterms:W3CDTF">2017-06-09T13:10:00Z</dcterms:modified>
</cp:coreProperties>
</file>